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D5" w:rsidRPr="005404D5" w:rsidRDefault="005404D5" w:rsidP="005404D5">
      <w:pPr>
        <w:widowControl/>
        <w:jc w:val="center"/>
        <w:outlineLvl w:val="0"/>
        <w:rPr>
          <w:rFonts w:ascii="Tahoma" w:eastAsia="宋体" w:hAnsi="Tahoma" w:cs="Tahoma"/>
          <w:b/>
          <w:bCs/>
          <w:color w:val="333333"/>
          <w:kern w:val="36"/>
          <w:sz w:val="48"/>
          <w:szCs w:val="48"/>
        </w:rPr>
      </w:pPr>
      <w:r w:rsidRPr="005404D5">
        <w:rPr>
          <w:rFonts w:ascii="Tahoma" w:eastAsia="宋体" w:hAnsi="Tahoma" w:cs="Tahoma"/>
          <w:b/>
          <w:bCs/>
          <w:color w:val="333333"/>
          <w:kern w:val="36"/>
          <w:sz w:val="48"/>
          <w:szCs w:val="48"/>
        </w:rPr>
        <w:t>中国石油天然气股份有限公司</w:t>
      </w:r>
      <w:r w:rsidRPr="005404D5">
        <w:rPr>
          <w:rFonts w:ascii="Tahoma" w:eastAsia="宋体" w:hAnsi="Tahoma" w:cs="Tahoma"/>
          <w:b/>
          <w:bCs/>
          <w:color w:val="333333"/>
          <w:kern w:val="36"/>
          <w:sz w:val="48"/>
          <w:szCs w:val="48"/>
        </w:rPr>
        <w:t xml:space="preserve"> </w:t>
      </w:r>
      <w:r w:rsidRPr="005404D5">
        <w:rPr>
          <w:rFonts w:ascii="Tahoma" w:eastAsia="宋体" w:hAnsi="Tahoma" w:cs="Tahoma"/>
          <w:b/>
          <w:bCs/>
          <w:color w:val="333333"/>
          <w:kern w:val="36"/>
          <w:sz w:val="48"/>
          <w:szCs w:val="48"/>
        </w:rPr>
        <w:t>新疆油田分公司招聘</w:t>
      </w:r>
    </w:p>
    <w:p w:rsidR="005404D5" w:rsidRPr="005404D5" w:rsidRDefault="005404D5" w:rsidP="005404D5">
      <w:pPr>
        <w:widowControl/>
        <w:jc w:val="center"/>
        <w:rPr>
          <w:rFonts w:ascii="Tahoma" w:eastAsia="宋体" w:hAnsi="Tahoma" w:cs="Tahoma"/>
          <w:color w:val="333333"/>
          <w:kern w:val="0"/>
          <w:sz w:val="18"/>
          <w:szCs w:val="18"/>
        </w:rPr>
      </w:pPr>
      <w:r w:rsidRPr="005404D5">
        <w:rPr>
          <w:rFonts w:ascii="Tahoma" w:eastAsia="宋体" w:hAnsi="Tahoma" w:cs="Tahoma"/>
          <w:color w:val="333333"/>
          <w:kern w:val="0"/>
          <w:sz w:val="18"/>
          <w:szCs w:val="18"/>
        </w:rPr>
        <w:t> </w:t>
      </w:r>
    </w:p>
    <w:p w:rsidR="005404D5" w:rsidRPr="005404D5" w:rsidRDefault="005404D5" w:rsidP="005404D5">
      <w:pPr>
        <w:widowControl/>
        <w:jc w:val="left"/>
        <w:rPr>
          <w:rFonts w:ascii="Tahoma" w:eastAsia="宋体" w:hAnsi="Tahoma" w:cs="Tahoma"/>
          <w:color w:val="333333"/>
          <w:kern w:val="0"/>
          <w:sz w:val="18"/>
          <w:szCs w:val="18"/>
        </w:rPr>
      </w:pPr>
      <w:r w:rsidRPr="005404D5">
        <w:rPr>
          <w:rFonts w:ascii="Tahoma" w:eastAsia="宋体" w:hAnsi="Tahoma" w:cs="Tahoma"/>
          <w:color w:val="333333"/>
          <w:kern w:val="0"/>
          <w:sz w:val="18"/>
          <w:szCs w:val="18"/>
        </w:rPr>
        <w:t>时间：</w:t>
      </w:r>
      <w:r w:rsidRPr="005404D5">
        <w:rPr>
          <w:rFonts w:ascii="Tahoma" w:eastAsia="宋体" w:hAnsi="Tahoma" w:cs="Tahoma"/>
          <w:color w:val="333333"/>
          <w:kern w:val="0"/>
          <w:sz w:val="18"/>
          <w:szCs w:val="18"/>
        </w:rPr>
        <w:t xml:space="preserve">2015-11-05 10:00 </w:t>
      </w:r>
      <w:r w:rsidRPr="005404D5">
        <w:rPr>
          <w:rFonts w:ascii="Tahoma" w:eastAsia="宋体" w:hAnsi="Tahoma" w:cs="Tahoma"/>
          <w:color w:val="333333"/>
          <w:kern w:val="0"/>
          <w:sz w:val="18"/>
          <w:szCs w:val="18"/>
        </w:rPr>
        <w:br/>
      </w:r>
      <w:r w:rsidRPr="005404D5">
        <w:rPr>
          <w:rFonts w:ascii="Tahoma" w:eastAsia="宋体" w:hAnsi="Tahoma" w:cs="Tahoma"/>
          <w:color w:val="333333"/>
          <w:kern w:val="0"/>
          <w:sz w:val="18"/>
          <w:szCs w:val="18"/>
        </w:rPr>
        <w:t>地点：南区李四光</w:t>
      </w:r>
      <w:r w:rsidRPr="005404D5">
        <w:rPr>
          <w:rFonts w:ascii="Tahoma" w:eastAsia="宋体" w:hAnsi="Tahoma" w:cs="Tahoma"/>
          <w:color w:val="333333"/>
          <w:kern w:val="0"/>
          <w:sz w:val="18"/>
          <w:szCs w:val="18"/>
        </w:rPr>
        <w:t xml:space="preserve">206 </w:t>
      </w:r>
    </w:p>
    <w:p w:rsidR="005404D5" w:rsidRPr="005404D5" w:rsidRDefault="005404D5" w:rsidP="005404D5">
      <w:pPr>
        <w:widowControl/>
        <w:jc w:val="center"/>
        <w:rPr>
          <w:rFonts w:ascii="宋体" w:eastAsia="宋体" w:hAnsi="宋体" w:cs="宋体"/>
          <w:color w:val="333333"/>
          <w:kern w:val="0"/>
          <w:sz w:val="24"/>
          <w:szCs w:val="24"/>
        </w:rPr>
      </w:pPr>
      <w:r w:rsidRPr="005404D5">
        <w:rPr>
          <w:rFonts w:ascii="黑体" w:eastAsia="黑体" w:hAnsi="宋体" w:cs="宋体" w:hint="eastAsia"/>
          <w:color w:val="333333"/>
          <w:sz w:val="28"/>
          <w:szCs w:val="28"/>
        </w:rPr>
        <w:t xml:space="preserve"> </w:t>
      </w:r>
    </w:p>
    <w:p w:rsidR="005404D5" w:rsidRPr="005404D5" w:rsidRDefault="005404D5" w:rsidP="005404D5">
      <w:pPr>
        <w:widowControl/>
        <w:jc w:val="left"/>
        <w:rPr>
          <w:rFonts w:ascii="宋体" w:eastAsia="宋体" w:hAnsi="宋体" w:cs="宋体"/>
          <w:color w:val="333333"/>
          <w:kern w:val="0"/>
          <w:sz w:val="24"/>
          <w:szCs w:val="24"/>
        </w:rPr>
      </w:pPr>
      <w:r w:rsidRPr="005404D5">
        <w:rPr>
          <w:rFonts w:ascii="黑体" w:eastAsia="黑体" w:hAnsi="宋体" w:cs="宋体" w:hint="eastAsia"/>
          <w:color w:val="333333"/>
          <w:sz w:val="28"/>
          <w:szCs w:val="28"/>
        </w:rPr>
        <w:t xml:space="preserve">    一、企业简介</w:t>
      </w:r>
    </w:p>
    <w:p w:rsidR="005404D5" w:rsidRPr="005404D5" w:rsidRDefault="005404D5" w:rsidP="005404D5">
      <w:pPr>
        <w:widowControl/>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 xml:space="preserve">    新疆油田公司是中石油旗下的特大型石油工业企业，主要从事新疆北部地区准噶尔盆地周边的油气勘探开发工作，总部设在克拉玛依市。</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新疆油田的前身是1950年成立的中苏石油股份公司，1955年交中方独资经营，1956年改称新疆石油管理局，中间历经多次重组整合，于2007年末成立目前的新疆油田公司。公司现有员工4.6万余人，资产规模1200多亿元。</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公司主要勘探开发领域——准噶尔盆地油气总资源量107亿吨，其中石油86.8亿吨，天然气2.5万亿立方米。随着油田的不断发展壮大，勘探开发的范围从盆地西北缘逐步扩展到了全准噶尔盆地乃至整个北疆地区。截止2014年底，累计探明石油、天然气地质储量24.09亿吨、1972.7亿立方米，油气资源探明率分别为27.75%和7.9%。先后开发建设了克拉玛依、彩南、石西、石南、莫北、陆梁以及呼图壁、盆5、玛河、克拉美丽等35个油气田。</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 xml:space="preserve">2002年，公司原油年产突破1000万吨，建成中国西部第一个千万吨大油田。截止2014年底，新疆油田累计为国家生产原油3.3亿吨、天然气716.74亿立方米。2015年，新疆油田计划生产原油1180万吨、天然气27亿立方米。 </w:t>
      </w:r>
      <w:r w:rsidRPr="005404D5">
        <w:rPr>
          <w:rFonts w:ascii="宋体" w:eastAsia="宋体" w:hAnsi="宋体" w:cs="宋体" w:hint="eastAsia"/>
          <w:color w:val="333333"/>
          <w:sz w:val="24"/>
          <w:szCs w:val="24"/>
        </w:rPr>
        <w:br/>
        <w:t xml:space="preserve">    公司的发展始终得到了党中央、国务院领导的亲切关怀。近年来，胡锦涛、温家宝、习近平等党和国家领导人先后到公司视察，做出了一系列重要指示，指引公司在科学发展的道路上不断创造新的辉煌。</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公司所在地——克拉玛依市，自然环境优美，人文环境和谐，社会环境安全，生活设施完善，被评为中国最宜居城市之一。克拉玛依是新疆除乌鲁木齐以外的唯一地级市，整个市基本上以石油产业为主，市民工作基本依托于石油产业开展，社会稳定，发展和谐。克拉玛依地处新疆西北部，准噶尔盆地西北部，交通发达，信息化程度较高，和内地大中城市差别不大，是新疆与众不同的一颗璀璨明珠。克拉玛依本身是一座石油之城，当地人民也只是油二代，油三代，他们的父辈，父辈的父辈，基本上都是从内地支援祖国建设而来，和祖国其他地方的同胞有割舍不断的血肉之情。</w:t>
      </w:r>
    </w:p>
    <w:p w:rsidR="005404D5" w:rsidRPr="005404D5" w:rsidRDefault="005404D5" w:rsidP="005404D5">
      <w:pPr>
        <w:widowControl/>
        <w:jc w:val="left"/>
        <w:rPr>
          <w:rFonts w:ascii="宋体" w:eastAsia="宋体" w:hAnsi="宋体" w:cs="宋体"/>
          <w:color w:val="333333"/>
          <w:kern w:val="0"/>
          <w:sz w:val="24"/>
          <w:szCs w:val="24"/>
        </w:rPr>
      </w:pPr>
      <w:r w:rsidRPr="005404D5">
        <w:rPr>
          <w:rFonts w:ascii="黑体" w:eastAsia="黑体" w:hAnsi="宋体" w:cs="宋体" w:hint="eastAsia"/>
          <w:color w:val="333333"/>
          <w:sz w:val="28"/>
          <w:szCs w:val="28"/>
        </w:rPr>
        <w:t xml:space="preserve">    二、招聘专业</w:t>
      </w:r>
    </w:p>
    <w:tbl>
      <w:tblPr>
        <w:tblW w:w="6420" w:type="dxa"/>
        <w:tblCellSpacing w:w="15" w:type="dxa"/>
        <w:tblInd w:w="93" w:type="dxa"/>
        <w:tblCellMar>
          <w:top w:w="15" w:type="dxa"/>
          <w:left w:w="15" w:type="dxa"/>
          <w:bottom w:w="15" w:type="dxa"/>
          <w:right w:w="15" w:type="dxa"/>
        </w:tblCellMar>
        <w:tblLook w:val="04A0"/>
      </w:tblPr>
      <w:tblGrid>
        <w:gridCol w:w="3729"/>
        <w:gridCol w:w="2691"/>
      </w:tblGrid>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专业</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学历要求</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石油工程</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石油地质</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勘查技术与工程</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lastRenderedPageBreak/>
              <w:t>油气储运工程</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财务管理（会计学）</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测控技术与仪器</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电气工程及其自动化</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电子信息工程</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工程造价</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焊接技术与工程</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化学工程与工艺</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机械设计制造及其自动化</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计算机科学与技术</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热能与动力工程</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土木工程</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给水排水工程</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r w:rsidR="005404D5" w:rsidRPr="005404D5" w:rsidTr="005404D5">
        <w:trPr>
          <w:trHeight w:val="420"/>
          <w:tblCellSpacing w:w="15" w:type="dxa"/>
        </w:trPr>
        <w:tc>
          <w:tcPr>
            <w:tcW w:w="373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应用化学</w:t>
            </w:r>
          </w:p>
        </w:tc>
        <w:tc>
          <w:tcPr>
            <w:tcW w:w="2685" w:type="dxa"/>
            <w:tcBorders>
              <w:top w:val="nil"/>
              <w:left w:val="nil"/>
              <w:bottom w:val="nil"/>
              <w:right w:val="nil"/>
            </w:tcBorders>
            <w:vAlign w:val="center"/>
            <w:hideMark/>
          </w:tcPr>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本科及以上学历</w:t>
            </w:r>
          </w:p>
        </w:tc>
      </w:tr>
    </w:tbl>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 xml:space="preserve"> </w:t>
      </w:r>
    </w:p>
    <w:p w:rsidR="005404D5" w:rsidRPr="005404D5" w:rsidRDefault="005404D5" w:rsidP="005404D5">
      <w:pPr>
        <w:widowControl/>
        <w:ind w:firstLineChars="200" w:firstLine="602"/>
        <w:jc w:val="left"/>
        <w:rPr>
          <w:rFonts w:ascii="宋体" w:eastAsia="宋体" w:hAnsi="宋体" w:cs="宋体"/>
          <w:color w:val="333333"/>
          <w:kern w:val="0"/>
          <w:sz w:val="24"/>
          <w:szCs w:val="24"/>
        </w:rPr>
      </w:pPr>
      <w:r w:rsidRPr="005404D5">
        <w:rPr>
          <w:rFonts w:ascii="宋体" w:eastAsia="宋体" w:hAnsi="宋体" w:cs="宋体" w:hint="eastAsia"/>
          <w:b/>
          <w:bCs/>
          <w:color w:val="333333"/>
          <w:sz w:val="30"/>
          <w:szCs w:val="30"/>
        </w:rPr>
        <w:t>三、基本条件：</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1、热爱祖国，拥护中国共产党的领导，坚持党的基本路线；有较强的事业心和责任感，热爱石油行业；品德端正，无违法违纪或其他不良行为记录。</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2、身体健康、能够适应公司岗位生产需要，体检结果符合《公务员录用体检通用标准（试行）》。</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3、学习成绩良好，专业基础知识扎实，在校期间不得有较多挂科。</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4、综合素质较高，有一定的组织协调能力。</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5、计算机应用能力较强。</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6、2016届毕业的应届毕业生；</w:t>
      </w:r>
    </w:p>
    <w:p w:rsidR="005404D5" w:rsidRPr="005404D5" w:rsidRDefault="005404D5" w:rsidP="005404D5">
      <w:pPr>
        <w:widowControl/>
        <w:ind w:firstLineChars="200" w:firstLine="482"/>
        <w:jc w:val="left"/>
        <w:rPr>
          <w:rFonts w:ascii="宋体" w:eastAsia="宋体" w:hAnsi="宋体" w:cs="宋体"/>
          <w:color w:val="333333"/>
          <w:kern w:val="0"/>
          <w:sz w:val="24"/>
          <w:szCs w:val="24"/>
        </w:rPr>
      </w:pPr>
      <w:r w:rsidRPr="005404D5">
        <w:rPr>
          <w:rFonts w:ascii="宋体" w:eastAsia="宋体" w:hAnsi="宋体" w:cs="宋体" w:hint="eastAsia"/>
          <w:b/>
          <w:bCs/>
          <w:color w:val="333333"/>
          <w:sz w:val="24"/>
          <w:szCs w:val="24"/>
        </w:rPr>
        <w:t>除上述基本条件外，本科生还须满足：</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1、外语通过大学英语四级考试（425分及以上），或者通过其他语言（不含母语）的相当水平测试。</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2、报到时须具有毕业证、学位证及外语合格成绩证明。</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3、全日制普通高校统招的当年度本科及以上学历学生（不含本科第三批次及专升本学生）；</w:t>
      </w:r>
    </w:p>
    <w:p w:rsidR="005404D5" w:rsidRPr="005404D5" w:rsidRDefault="005404D5" w:rsidP="005404D5">
      <w:pPr>
        <w:widowControl/>
        <w:ind w:firstLineChars="200" w:firstLine="482"/>
        <w:jc w:val="left"/>
        <w:rPr>
          <w:rFonts w:ascii="宋体" w:eastAsia="宋体" w:hAnsi="宋体" w:cs="宋体"/>
          <w:color w:val="333333"/>
          <w:kern w:val="0"/>
          <w:sz w:val="24"/>
          <w:szCs w:val="24"/>
        </w:rPr>
      </w:pPr>
      <w:r w:rsidRPr="005404D5">
        <w:rPr>
          <w:rFonts w:ascii="宋体" w:eastAsia="宋体" w:hAnsi="宋体" w:cs="宋体" w:hint="eastAsia"/>
          <w:b/>
          <w:bCs/>
          <w:color w:val="333333"/>
          <w:sz w:val="24"/>
          <w:szCs w:val="24"/>
        </w:rPr>
        <w:t>除上述基本条件外，研究生还须满足：</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1、外语通过大学英语六级考试（425分及以上），或者通过其他外语的相当水平测试。</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2、报到时须具有毕业证、学位证及外语合格成绩证明。</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3、原则上本硕专业一致或相近；</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相关专业要求所学专业与公司招聘专业相符。其中：</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lastRenderedPageBreak/>
        <w:t>石油工程专业涵盖石油工程、石油与天然气工程、油田开发、油气井工程、油藏工程等专业</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资源勘查工程涵盖资源勘查工程、石油地质、三矿、地质工程等专业</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财务管理涵盖财务管理、会计学等专业</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计算机科学与技术涵盖计算机科学与技术、软件工程等专业</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电气工程及自动化涵盖：电气工程及自动化、电气工程、自动化等专业</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机械制造及其自动化涵盖：机械、机械制造、机械制造及其自动化等专业</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热能工程涵盖：热能工程、热能与动力工程、能源与动力工程等专业</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勘查技术与工程涵盖：勘查技术与工程、地球探测与信息技术等专业</w:t>
      </w:r>
    </w:p>
    <w:p w:rsidR="005404D5" w:rsidRPr="005404D5" w:rsidRDefault="005404D5" w:rsidP="005404D5">
      <w:pPr>
        <w:widowControl/>
        <w:ind w:firstLineChars="200" w:firstLine="602"/>
        <w:jc w:val="left"/>
        <w:rPr>
          <w:rFonts w:ascii="宋体" w:eastAsia="宋体" w:hAnsi="宋体" w:cs="宋体"/>
          <w:color w:val="333333"/>
          <w:kern w:val="0"/>
          <w:sz w:val="24"/>
          <w:szCs w:val="24"/>
        </w:rPr>
      </w:pPr>
      <w:r w:rsidRPr="005404D5">
        <w:rPr>
          <w:rFonts w:ascii="宋体" w:eastAsia="宋体" w:hAnsi="宋体" w:cs="宋体" w:hint="eastAsia"/>
          <w:b/>
          <w:bCs/>
          <w:color w:val="333333"/>
          <w:sz w:val="30"/>
          <w:szCs w:val="30"/>
        </w:rPr>
        <w:t>四、薪酬福利</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（一）薪酬标准</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毕业生从参加工作之日起，执行中国石油天然气股份公司统一的岗位工资标准制度。</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（二）安置费标准</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毕业生报到时毕业证、学位证和外语等级证书齐全,公司按照标准一次性发放安置费。</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学历层次          安置费标准</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本科毕业生        ￥10000元</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硕士研究生        ￥20000元</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博士研究生        ￥30000元</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（三）福利</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员工从参加工作之日起，享受住房公积金、基本养老保险、基本医疗保险、失业保险、工伤保险、生育保险及其他国家规定的法定福利，同时还为员工提供企业年金、补充医疗保险、意外伤害保险以及年度健康检查。</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（四）休假</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执行国家、新疆维吾尔自治区及中石油统一的休假政策。员工可享受探亲假、带薪年休假及各种法定假日。</w:t>
      </w:r>
    </w:p>
    <w:p w:rsidR="005404D5" w:rsidRPr="005404D5" w:rsidRDefault="005404D5" w:rsidP="005404D5">
      <w:pPr>
        <w:widowControl/>
        <w:jc w:val="left"/>
        <w:rPr>
          <w:rFonts w:ascii="宋体" w:eastAsia="宋体" w:hAnsi="宋体" w:cs="宋体"/>
          <w:color w:val="333333"/>
          <w:kern w:val="0"/>
          <w:sz w:val="24"/>
          <w:szCs w:val="24"/>
        </w:rPr>
      </w:pPr>
      <w:r w:rsidRPr="005404D5">
        <w:rPr>
          <w:rFonts w:ascii="黑体" w:eastAsia="黑体" w:hAnsi="宋体" w:cs="宋体" w:hint="eastAsia"/>
          <w:color w:val="333333"/>
          <w:sz w:val="28"/>
          <w:szCs w:val="28"/>
        </w:rPr>
        <w:t xml:space="preserve">    五、招聘程序</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1、毕业生结合自己所学专业和公司的招聘需求投递简历。</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2、面试考核，请毕业生及时查收自己的信息，公司将随时通知面试的时间和地点。</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3、毕业生和企业达成就业意向。</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4、签订就业协议。</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5、学校办理派遣手续。</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6、毕业生按照公司要求报到入职。</w:t>
      </w:r>
    </w:p>
    <w:p w:rsidR="005404D5" w:rsidRPr="005404D5" w:rsidRDefault="005404D5" w:rsidP="005404D5">
      <w:pPr>
        <w:widowControl/>
        <w:jc w:val="left"/>
        <w:rPr>
          <w:rFonts w:ascii="宋体" w:eastAsia="宋体" w:hAnsi="宋体" w:cs="宋体"/>
          <w:color w:val="333333"/>
          <w:kern w:val="0"/>
          <w:sz w:val="24"/>
          <w:szCs w:val="24"/>
        </w:rPr>
      </w:pPr>
      <w:r w:rsidRPr="005404D5">
        <w:rPr>
          <w:rFonts w:ascii="黑体" w:eastAsia="黑体" w:hAnsi="宋体" w:cs="宋体" w:hint="eastAsia"/>
          <w:color w:val="333333"/>
          <w:sz w:val="28"/>
          <w:szCs w:val="28"/>
        </w:rPr>
        <w:t xml:space="preserve">   六、其它事宜</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1、凡不符合招考条件，弄虚作假者，一经查实，取消其应聘资格（已经录用尚在实习期的，取消录用资格）。</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2、一经录用，即为中国石油的专业技术或一般管理岗位的合同化用工。</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3、邮箱投递简历时请在邮件主题里面表明“学校-学历-专业-姓名应聘”。</w:t>
      </w:r>
    </w:p>
    <w:p w:rsidR="005404D5" w:rsidRPr="005404D5" w:rsidRDefault="005404D5" w:rsidP="005404D5">
      <w:pPr>
        <w:widowControl/>
        <w:ind w:firstLineChars="200"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4、公司特面向吉林大学进行招聘，热忱欢迎广大毕业生到我公司建功立业。</w:t>
      </w:r>
    </w:p>
    <w:p w:rsidR="005404D5" w:rsidRPr="005404D5" w:rsidRDefault="005404D5" w:rsidP="005404D5">
      <w:pPr>
        <w:widowControl/>
        <w:ind w:firstLineChars="200" w:firstLine="482"/>
        <w:jc w:val="left"/>
        <w:rPr>
          <w:rFonts w:ascii="宋体" w:eastAsia="宋体" w:hAnsi="宋体" w:cs="宋体"/>
          <w:color w:val="333333"/>
          <w:kern w:val="0"/>
          <w:sz w:val="24"/>
          <w:szCs w:val="24"/>
        </w:rPr>
      </w:pPr>
      <w:r w:rsidRPr="005404D5">
        <w:rPr>
          <w:rFonts w:ascii="宋体" w:eastAsia="宋体" w:hAnsi="宋体" w:cs="宋体" w:hint="eastAsia"/>
          <w:b/>
          <w:bCs/>
          <w:color w:val="333333"/>
          <w:sz w:val="24"/>
          <w:szCs w:val="24"/>
        </w:rPr>
        <w:lastRenderedPageBreak/>
        <w:t xml:space="preserve"> </w:t>
      </w:r>
    </w:p>
    <w:p w:rsidR="005404D5" w:rsidRPr="005404D5" w:rsidRDefault="005404D5" w:rsidP="005404D5">
      <w:pPr>
        <w:widowControl/>
        <w:ind w:firstLineChars="200" w:firstLine="482"/>
        <w:jc w:val="left"/>
        <w:rPr>
          <w:rFonts w:ascii="宋体" w:eastAsia="宋体" w:hAnsi="宋体" w:cs="宋体"/>
          <w:color w:val="333333"/>
          <w:kern w:val="0"/>
          <w:sz w:val="24"/>
          <w:szCs w:val="24"/>
        </w:rPr>
      </w:pPr>
      <w:r w:rsidRPr="005404D5">
        <w:rPr>
          <w:rFonts w:ascii="宋体" w:eastAsia="宋体" w:hAnsi="宋体" w:cs="宋体" w:hint="eastAsia"/>
          <w:b/>
          <w:bCs/>
          <w:color w:val="333333"/>
          <w:sz w:val="24"/>
          <w:szCs w:val="24"/>
        </w:rPr>
        <w:t>热忱欢迎有志青年到新疆油田公司建功立业。</w:t>
      </w:r>
    </w:p>
    <w:p w:rsidR="005404D5" w:rsidRPr="005404D5" w:rsidRDefault="005404D5" w:rsidP="005404D5">
      <w:pPr>
        <w:widowControl/>
        <w:spacing w:line="384" w:lineRule="atLeast"/>
        <w:ind w:firstLine="555"/>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联 系 人：冯先生</w:t>
      </w:r>
    </w:p>
    <w:p w:rsidR="005404D5" w:rsidRPr="005404D5" w:rsidRDefault="005404D5" w:rsidP="005404D5">
      <w:pPr>
        <w:widowControl/>
        <w:spacing w:line="384" w:lineRule="atLeast"/>
        <w:ind w:firstLine="555"/>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 xml:space="preserve">联系方式：0990－6553509    </w:t>
      </w:r>
    </w:p>
    <w:p w:rsidR="005404D5" w:rsidRPr="005404D5" w:rsidRDefault="005404D5" w:rsidP="005404D5">
      <w:pPr>
        <w:widowControl/>
        <w:spacing w:line="384" w:lineRule="atLeast"/>
        <w:ind w:firstLine="555"/>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电子邮箱：xjytfrx@163.com</w:t>
      </w:r>
    </w:p>
    <w:p w:rsidR="005404D5" w:rsidRPr="005404D5" w:rsidRDefault="005404D5" w:rsidP="005404D5">
      <w:pPr>
        <w:widowControl/>
        <w:spacing w:line="384" w:lineRule="atLeast"/>
        <w:ind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通讯地址：新疆克拉玛依市迎宾大道36号1508室</w:t>
      </w:r>
    </w:p>
    <w:p w:rsidR="005404D5" w:rsidRPr="005404D5" w:rsidRDefault="005404D5" w:rsidP="005404D5">
      <w:pPr>
        <w:widowControl/>
        <w:spacing w:line="384" w:lineRule="atLeast"/>
        <w:ind w:firstLine="480"/>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 xml:space="preserve">邮政编码：834000    </w:t>
      </w:r>
    </w:p>
    <w:p w:rsidR="005404D5" w:rsidRPr="005404D5" w:rsidRDefault="005404D5" w:rsidP="005404D5">
      <w:pPr>
        <w:widowControl/>
        <w:jc w:val="left"/>
        <w:rPr>
          <w:rFonts w:ascii="宋体" w:eastAsia="宋体" w:hAnsi="宋体" w:cs="宋体"/>
          <w:color w:val="333333"/>
          <w:kern w:val="0"/>
          <w:sz w:val="24"/>
          <w:szCs w:val="24"/>
        </w:rPr>
      </w:pPr>
      <w:r w:rsidRPr="005404D5">
        <w:rPr>
          <w:rFonts w:ascii="宋体" w:eastAsia="宋体" w:hAnsi="宋体" w:cs="宋体" w:hint="eastAsia"/>
          <w:color w:val="333333"/>
          <w:sz w:val="24"/>
          <w:szCs w:val="24"/>
        </w:rPr>
        <w:t xml:space="preserve">    此公告不得转载，本公司为唯一解释单位。</w:t>
      </w:r>
    </w:p>
    <w:p w:rsidR="0033401E" w:rsidRPr="005404D5" w:rsidRDefault="0033401E"/>
    <w:sectPr w:rsidR="0033401E" w:rsidRPr="005404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01E" w:rsidRDefault="0033401E" w:rsidP="005404D5">
      <w:r>
        <w:separator/>
      </w:r>
    </w:p>
  </w:endnote>
  <w:endnote w:type="continuationSeparator" w:id="1">
    <w:p w:rsidR="0033401E" w:rsidRDefault="0033401E" w:rsidP="00540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01E" w:rsidRDefault="0033401E" w:rsidP="005404D5">
      <w:r>
        <w:separator/>
      </w:r>
    </w:p>
  </w:footnote>
  <w:footnote w:type="continuationSeparator" w:id="1">
    <w:p w:rsidR="0033401E" w:rsidRDefault="0033401E" w:rsidP="00540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4D5"/>
    <w:rsid w:val="0033401E"/>
    <w:rsid w:val="005404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404D5"/>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0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04D5"/>
    <w:rPr>
      <w:sz w:val="18"/>
      <w:szCs w:val="18"/>
    </w:rPr>
  </w:style>
  <w:style w:type="paragraph" w:styleId="a4">
    <w:name w:val="footer"/>
    <w:basedOn w:val="a"/>
    <w:link w:val="Char0"/>
    <w:uiPriority w:val="99"/>
    <w:semiHidden/>
    <w:unhideWhenUsed/>
    <w:rsid w:val="005404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04D5"/>
    <w:rPr>
      <w:sz w:val="18"/>
      <w:szCs w:val="18"/>
    </w:rPr>
  </w:style>
  <w:style w:type="character" w:customStyle="1" w:styleId="1Char">
    <w:name w:val="标题 1 Char"/>
    <w:basedOn w:val="a0"/>
    <w:link w:val="1"/>
    <w:uiPriority w:val="9"/>
    <w:rsid w:val="005404D5"/>
    <w:rPr>
      <w:rFonts w:ascii="宋体" w:eastAsia="宋体" w:hAnsi="宋体" w:cs="宋体"/>
      <w:b/>
      <w:bCs/>
      <w:kern w:val="36"/>
      <w:sz w:val="48"/>
      <w:szCs w:val="48"/>
    </w:rPr>
  </w:style>
  <w:style w:type="paragraph" w:styleId="a5">
    <w:name w:val="Normal (Web)"/>
    <w:basedOn w:val="a"/>
    <w:uiPriority w:val="99"/>
    <w:semiHidden/>
    <w:unhideWhenUsed/>
    <w:rsid w:val="005404D5"/>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59075">
      <w:bodyDiv w:val="1"/>
      <w:marLeft w:val="0"/>
      <w:marRight w:val="0"/>
      <w:marTop w:val="0"/>
      <w:marBottom w:val="0"/>
      <w:divBdr>
        <w:top w:val="none" w:sz="0" w:space="0" w:color="auto"/>
        <w:left w:val="none" w:sz="0" w:space="0" w:color="auto"/>
        <w:bottom w:val="none" w:sz="0" w:space="0" w:color="auto"/>
        <w:right w:val="none" w:sz="0" w:space="0" w:color="auto"/>
      </w:divBdr>
      <w:divsChild>
        <w:div w:id="1240600807">
          <w:marLeft w:val="0"/>
          <w:marRight w:val="0"/>
          <w:marTop w:val="0"/>
          <w:marBottom w:val="0"/>
          <w:divBdr>
            <w:top w:val="none" w:sz="0" w:space="0" w:color="auto"/>
            <w:left w:val="none" w:sz="0" w:space="0" w:color="auto"/>
            <w:bottom w:val="none" w:sz="0" w:space="0" w:color="auto"/>
            <w:right w:val="none" w:sz="0" w:space="0" w:color="auto"/>
          </w:divBdr>
          <w:divsChild>
            <w:div w:id="1128744289">
              <w:marLeft w:val="0"/>
              <w:marRight w:val="0"/>
              <w:marTop w:val="0"/>
              <w:marBottom w:val="0"/>
              <w:divBdr>
                <w:top w:val="none" w:sz="0" w:space="0" w:color="auto"/>
                <w:left w:val="none" w:sz="0" w:space="0" w:color="auto"/>
                <w:bottom w:val="none" w:sz="0" w:space="0" w:color="auto"/>
                <w:right w:val="none" w:sz="0" w:space="0" w:color="auto"/>
              </w:divBdr>
              <w:divsChild>
                <w:div w:id="1884824216">
                  <w:marLeft w:val="0"/>
                  <w:marRight w:val="0"/>
                  <w:marTop w:val="0"/>
                  <w:marBottom w:val="0"/>
                  <w:divBdr>
                    <w:top w:val="none" w:sz="0" w:space="0" w:color="auto"/>
                    <w:left w:val="none" w:sz="0" w:space="0" w:color="auto"/>
                    <w:bottom w:val="none" w:sz="0" w:space="0" w:color="auto"/>
                    <w:right w:val="none" w:sz="0" w:space="0" w:color="auto"/>
                  </w:divBdr>
                  <w:divsChild>
                    <w:div w:id="1460756773">
                      <w:marLeft w:val="0"/>
                      <w:marRight w:val="0"/>
                      <w:marTop w:val="0"/>
                      <w:marBottom w:val="0"/>
                      <w:divBdr>
                        <w:top w:val="none" w:sz="0" w:space="0" w:color="auto"/>
                        <w:left w:val="none" w:sz="0" w:space="0" w:color="auto"/>
                        <w:bottom w:val="none" w:sz="0" w:space="0" w:color="auto"/>
                        <w:right w:val="none" w:sz="0" w:space="0" w:color="auto"/>
                      </w:divBdr>
                      <w:divsChild>
                        <w:div w:id="1148478790">
                          <w:marLeft w:val="0"/>
                          <w:marRight w:val="0"/>
                          <w:marTop w:val="0"/>
                          <w:marBottom w:val="0"/>
                          <w:divBdr>
                            <w:top w:val="none" w:sz="0" w:space="0" w:color="auto"/>
                            <w:left w:val="single" w:sz="6" w:space="0" w:color="CCCCCC"/>
                            <w:bottom w:val="single" w:sz="6" w:space="0" w:color="CCCCCC"/>
                            <w:right w:val="single" w:sz="6" w:space="0" w:color="CCCCCC"/>
                          </w:divBdr>
                          <w:divsChild>
                            <w:div w:id="7956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2303</Characters>
  <Application>Microsoft Office Word</Application>
  <DocSecurity>0</DocSecurity>
  <Lines>19</Lines>
  <Paragraphs>5</Paragraphs>
  <ScaleCrop>false</ScaleCrop>
  <Company>Sky123.Org</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Qheng</dc:creator>
  <cp:keywords/>
  <dc:description/>
  <cp:lastModifiedBy>Qheng</cp:lastModifiedBy>
  <cp:revision>2</cp:revision>
  <dcterms:created xsi:type="dcterms:W3CDTF">2015-11-03T03:35:00Z</dcterms:created>
  <dcterms:modified xsi:type="dcterms:W3CDTF">2015-11-03T03:36:00Z</dcterms:modified>
</cp:coreProperties>
</file>